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B2" w:rsidRPr="002101B2" w:rsidRDefault="002101B2" w:rsidP="002101B2">
      <w:pPr>
        <w:spacing w:after="0" w:line="240" w:lineRule="auto"/>
        <w:jc w:val="center"/>
        <w:rPr>
          <w:rFonts w:ascii="Tahoma" w:eastAsia="Times New Roman" w:hAnsi="Tahoma" w:cs="Tahoma"/>
          <w:color w:val="990000"/>
          <w:sz w:val="28"/>
          <w:szCs w:val="28"/>
        </w:rPr>
      </w:pPr>
      <w:r w:rsidRPr="002101B2">
        <w:rPr>
          <w:rFonts w:ascii="Tahoma" w:eastAsia="Times New Roman" w:hAnsi="Tahoma" w:cs="Tahoma"/>
          <w:color w:val="990000"/>
          <w:sz w:val="28"/>
          <w:szCs w:val="28"/>
        </w:rPr>
        <w:t>GREER AND LOWDERMILK CONFERENCE CENTER</w:t>
      </w:r>
    </w:p>
    <w:p w:rsidR="002101B2" w:rsidRPr="002101B2" w:rsidRDefault="002101B2" w:rsidP="002101B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990000"/>
          <w:sz w:val="28"/>
          <w:szCs w:val="28"/>
        </w:rPr>
      </w:pPr>
      <w:r w:rsidRPr="002101B2">
        <w:rPr>
          <w:rFonts w:ascii="Tahoma" w:eastAsia="Times New Roman" w:hAnsi="Tahoma" w:cs="Tahoma"/>
          <w:b/>
          <w:color w:val="990000"/>
          <w:sz w:val="28"/>
          <w:szCs w:val="28"/>
        </w:rPr>
        <w:t>MISCELLANEOUS FEES &amp; POLICES</w:t>
      </w:r>
    </w:p>
    <w:p w:rsidR="002101B2" w:rsidRPr="002101B2" w:rsidRDefault="002101B2" w:rsidP="002101B2">
      <w:pPr>
        <w:spacing w:after="0" w:line="240" w:lineRule="auto"/>
        <w:jc w:val="both"/>
        <w:rPr>
          <w:rFonts w:ascii="Tahoma" w:eastAsia="Times New Roman" w:hAnsi="Tahoma" w:cs="Tahoma"/>
          <w:color w:val="990000"/>
          <w:sz w:val="16"/>
          <w:szCs w:val="16"/>
        </w:rPr>
      </w:pPr>
    </w:p>
    <w:p w:rsidR="002101B2" w:rsidRPr="002101B2" w:rsidRDefault="002101B2" w:rsidP="002101B2">
      <w:pPr>
        <w:spacing w:before="120"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2101B2">
        <w:rPr>
          <w:rFonts w:ascii="Arial" w:eastAsia="Times New Roman" w:hAnsi="Arial" w:cs="Arial"/>
          <w:b/>
          <w:sz w:val="18"/>
          <w:szCs w:val="18"/>
          <w:u w:val="single"/>
        </w:rPr>
        <w:t>CONFERENCE CENTER RENTAL HOURS</w:t>
      </w:r>
    </w:p>
    <w:p w:rsidR="002101B2" w:rsidRPr="002101B2" w:rsidRDefault="002101B2" w:rsidP="002101B2">
      <w:pPr>
        <w:numPr>
          <w:ilvl w:val="0"/>
          <w:numId w:val="2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b/>
          <w:bCs/>
          <w:color w:val="C00000"/>
          <w:sz w:val="18"/>
          <w:szCs w:val="18"/>
        </w:rPr>
      </w:pPr>
      <w:r w:rsidRPr="002101B2">
        <w:rPr>
          <w:rFonts w:ascii="Arial" w:eastAsia="Times New Roman" w:hAnsi="Arial" w:cs="Arial"/>
          <w:b/>
          <w:bCs/>
          <w:color w:val="C00000"/>
          <w:sz w:val="18"/>
          <w:szCs w:val="18"/>
        </w:rPr>
        <w:t>Event rates are based on a 12-hour rental period ending no later than 2am</w:t>
      </w:r>
    </w:p>
    <w:p w:rsidR="002101B2" w:rsidRPr="002101B2" w:rsidRDefault="002101B2" w:rsidP="002101B2">
      <w:pPr>
        <w:numPr>
          <w:ilvl w:val="0"/>
          <w:numId w:val="2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bCs/>
          <w:color w:val="C00000"/>
          <w:sz w:val="18"/>
          <w:szCs w:val="18"/>
        </w:rPr>
      </w:pPr>
      <w:r w:rsidRPr="002101B2">
        <w:rPr>
          <w:rFonts w:ascii="Arial" w:eastAsia="Times New Roman" w:hAnsi="Arial" w:cs="Arial"/>
          <w:bCs/>
          <w:color w:val="C00000"/>
          <w:sz w:val="18"/>
          <w:szCs w:val="18"/>
        </w:rPr>
        <w:t xml:space="preserve">Additional time may be purchased for $75.00 per half hour and must be paid in advance </w:t>
      </w:r>
    </w:p>
    <w:p w:rsidR="002101B2" w:rsidRPr="002101B2" w:rsidRDefault="002101B2" w:rsidP="002101B2">
      <w:pPr>
        <w:numPr>
          <w:ilvl w:val="0"/>
          <w:numId w:val="2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bCs/>
          <w:sz w:val="18"/>
          <w:szCs w:val="18"/>
        </w:rPr>
      </w:pPr>
      <w:r w:rsidRPr="002101B2">
        <w:rPr>
          <w:rFonts w:ascii="Arial" w:eastAsia="MS Mincho" w:hAnsi="Arial" w:cs="Arial"/>
          <w:color w:val="C00000"/>
          <w:sz w:val="18"/>
          <w:szCs w:val="18"/>
        </w:rPr>
        <w:t>All guests must be off property within 30 minutes after guest time ends.  O</w:t>
      </w:r>
      <w:r w:rsidRPr="002101B2">
        <w:rPr>
          <w:rFonts w:ascii="Arial" w:eastAsia="MS Mincho" w:hAnsi="Arial" w:cs="Arial"/>
          <w:sz w:val="18"/>
          <w:szCs w:val="18"/>
        </w:rPr>
        <w:t xml:space="preserve">nly a few people may remain to load out </w:t>
      </w:r>
    </w:p>
    <w:p w:rsidR="002101B2" w:rsidRPr="002101B2" w:rsidRDefault="002101B2" w:rsidP="002101B2">
      <w:pPr>
        <w:numPr>
          <w:ilvl w:val="0"/>
          <w:numId w:val="2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bCs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 xml:space="preserve">All belongings and equipment must be removed before end of contracted 12 hours &amp; everyone must be out of the building and leaving the property by the end of the rental time </w:t>
      </w:r>
    </w:p>
    <w:p w:rsidR="002101B2" w:rsidRPr="002101B2" w:rsidRDefault="002101B2" w:rsidP="002101B2">
      <w:pPr>
        <w:numPr>
          <w:ilvl w:val="0"/>
          <w:numId w:val="2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bCs/>
          <w:color w:val="C00000"/>
          <w:sz w:val="18"/>
          <w:szCs w:val="18"/>
          <w:u w:val="single"/>
        </w:rPr>
      </w:pPr>
      <w:r w:rsidRPr="002101B2">
        <w:rPr>
          <w:rFonts w:ascii="Arial" w:eastAsia="Times New Roman" w:hAnsi="Arial" w:cs="Arial"/>
          <w:bCs/>
          <w:color w:val="C00000"/>
          <w:sz w:val="18"/>
          <w:szCs w:val="18"/>
          <w:u w:val="single"/>
        </w:rPr>
        <w:t>Late departure</w:t>
      </w:r>
      <w:r w:rsidRPr="002101B2">
        <w:rPr>
          <w:rFonts w:ascii="Arial" w:eastAsia="Times New Roman" w:hAnsi="Arial" w:cs="Arial"/>
          <w:bCs/>
          <w:color w:val="C00000"/>
          <w:sz w:val="18"/>
          <w:szCs w:val="18"/>
        </w:rPr>
        <w:t xml:space="preserve"> after guest time or rental time will result in a penalty of </w:t>
      </w:r>
      <w:r w:rsidRPr="002101B2">
        <w:rPr>
          <w:rFonts w:ascii="Arial" w:eastAsia="Times New Roman" w:hAnsi="Arial" w:cs="Arial"/>
          <w:bCs/>
          <w:color w:val="C00000"/>
          <w:sz w:val="18"/>
          <w:szCs w:val="18"/>
          <w:u w:val="single"/>
        </w:rPr>
        <w:t xml:space="preserve">$150/30 minutes </w:t>
      </w:r>
    </w:p>
    <w:p w:rsidR="002101B2" w:rsidRPr="002101B2" w:rsidRDefault="002101B2" w:rsidP="002101B2">
      <w:pPr>
        <w:keepNext/>
        <w:spacing w:before="120" w:after="0" w:line="240" w:lineRule="auto"/>
        <w:outlineLvl w:val="3"/>
        <w:rPr>
          <w:rFonts w:ascii="Arial" w:eastAsia="MS Mincho" w:hAnsi="Arial" w:cs="Arial"/>
          <w:b/>
          <w:sz w:val="18"/>
          <w:szCs w:val="18"/>
          <w:u w:val="single"/>
        </w:rPr>
      </w:pPr>
      <w:r w:rsidRPr="002101B2">
        <w:rPr>
          <w:rFonts w:ascii="Arial" w:eastAsia="MS Mincho" w:hAnsi="Arial" w:cs="Arial"/>
          <w:b/>
          <w:sz w:val="18"/>
          <w:szCs w:val="18"/>
          <w:u w:val="single"/>
        </w:rPr>
        <w:t>GENERAL POLICIES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b/>
          <w:color w:val="C00000"/>
          <w:sz w:val="18"/>
          <w:szCs w:val="18"/>
        </w:rPr>
      </w:pPr>
      <w:r w:rsidRPr="002101B2">
        <w:rPr>
          <w:rFonts w:ascii="Arial" w:eastAsia="MS Mincho" w:hAnsi="Arial" w:cs="Arial"/>
          <w:b/>
          <w:color w:val="C00000"/>
          <w:sz w:val="18"/>
          <w:szCs w:val="18"/>
        </w:rPr>
        <w:t>Floor Plan Selection is limited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b/>
          <w:color w:val="C00000"/>
          <w:sz w:val="18"/>
          <w:szCs w:val="18"/>
        </w:rPr>
      </w:pPr>
      <w:r w:rsidRPr="002101B2">
        <w:rPr>
          <w:rFonts w:ascii="Arial" w:eastAsia="MS Mincho" w:hAnsi="Arial" w:cs="Arial"/>
          <w:b/>
          <w:color w:val="C00000"/>
          <w:sz w:val="18"/>
          <w:szCs w:val="18"/>
        </w:rPr>
        <w:t>Custom Floor Plans are available for an additional fee of $250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b/>
          <w:color w:val="C00000"/>
          <w:sz w:val="18"/>
          <w:szCs w:val="18"/>
        </w:rPr>
      </w:pPr>
      <w:r w:rsidRPr="002101B2">
        <w:rPr>
          <w:rFonts w:ascii="Arial" w:eastAsia="MS Mincho" w:hAnsi="Arial" w:cs="Arial"/>
          <w:b/>
          <w:color w:val="C00000"/>
          <w:sz w:val="18"/>
          <w:szCs w:val="18"/>
        </w:rPr>
        <w:t>No changes to floorplan, times or event details within 2 weeks of event date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b/>
          <w:color w:val="C00000"/>
          <w:sz w:val="18"/>
          <w:szCs w:val="18"/>
        </w:rPr>
      </w:pPr>
      <w:r w:rsidRPr="002101B2">
        <w:rPr>
          <w:rFonts w:ascii="Arial" w:eastAsia="MS Mincho" w:hAnsi="Arial" w:cs="Arial"/>
          <w:b/>
          <w:color w:val="C00000"/>
          <w:sz w:val="18"/>
          <w:szCs w:val="18"/>
        </w:rPr>
        <w:t>Room Set Up may not be changed upon arrival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 xml:space="preserve">Facility will provide (at no additional cost) up (8) white tops and black skirts for 8’ x 30” tables.  Additional linen for rectangular and round tables </w:t>
      </w:r>
      <w:proofErr w:type="gramStart"/>
      <w:r w:rsidRPr="002101B2">
        <w:rPr>
          <w:rFonts w:ascii="Arial" w:eastAsia="MS Mincho" w:hAnsi="Arial" w:cs="Arial"/>
          <w:sz w:val="18"/>
          <w:szCs w:val="18"/>
        </w:rPr>
        <w:t>are</w:t>
      </w:r>
      <w:proofErr w:type="gramEnd"/>
      <w:r w:rsidRPr="002101B2">
        <w:rPr>
          <w:rFonts w:ascii="Arial" w:eastAsia="MS Mincho" w:hAnsi="Arial" w:cs="Arial"/>
          <w:sz w:val="18"/>
          <w:szCs w:val="18"/>
        </w:rPr>
        <w:t xml:space="preserve"> available for rental through the facility or you may bring/rent your own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>Conference Center does not accept responsibility for any personal, rental or vendors’ items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 xml:space="preserve">Client Ice Chests must be placed on mats at beverage station.  Guests may not bring in their own ice chests 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b/>
          <w:color w:val="C00000"/>
          <w:sz w:val="18"/>
          <w:szCs w:val="18"/>
        </w:rPr>
      </w:pPr>
      <w:r w:rsidRPr="002101B2">
        <w:rPr>
          <w:rFonts w:ascii="Arial" w:eastAsia="MS Mincho" w:hAnsi="Arial" w:cs="Arial"/>
          <w:b/>
          <w:color w:val="C00000"/>
          <w:sz w:val="18"/>
          <w:szCs w:val="18"/>
        </w:rPr>
        <w:t>No parking on pavers or in fire lane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 xml:space="preserve">Fire Code and ADA regulations must be followed – maintain aisles, do not block doorways, exit signs, fire extinguishers, pull stations, defibrillator or fire panel.  </w:t>
      </w:r>
      <w:r w:rsidRPr="002101B2">
        <w:rPr>
          <w:rFonts w:ascii="Arial" w:eastAsia="MS Mincho" w:hAnsi="Arial" w:cs="Arial"/>
          <w:sz w:val="18"/>
          <w:szCs w:val="18"/>
          <w:u w:val="single"/>
        </w:rPr>
        <w:t>If the fire alarm is activated &amp; it is a false alarm, the $250 deposit will be forfeited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 xml:space="preserve">110 </w:t>
      </w:r>
      <w:proofErr w:type="gramStart"/>
      <w:r w:rsidRPr="002101B2">
        <w:rPr>
          <w:rFonts w:ascii="Arial" w:eastAsia="MS Mincho" w:hAnsi="Arial" w:cs="Arial"/>
          <w:sz w:val="18"/>
          <w:szCs w:val="18"/>
        </w:rPr>
        <w:t>volt  20</w:t>
      </w:r>
      <w:proofErr w:type="gramEnd"/>
      <w:r w:rsidRPr="002101B2">
        <w:rPr>
          <w:rFonts w:ascii="Arial" w:eastAsia="MS Mincho" w:hAnsi="Arial" w:cs="Arial"/>
          <w:sz w:val="18"/>
          <w:szCs w:val="18"/>
        </w:rPr>
        <w:t xml:space="preserve"> amp circuits only 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>Candle flames must be contained with a votive holder or hurricane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>No bird seed, rice or rose petals on floor or ground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>No duct tape – use only Gaffers Tape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>No nails or push pins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>No food coloring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>No smoking in the facility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>No eating, drinking smoking nor ceremonies in the Memorial area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 xml:space="preserve">Trash must be placed in the trash cans provided for your use.  We will empty the trash cans during the event  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Tahoma" w:eastAsia="MS Mincho" w:hAnsi="Tahoma" w:cs="Tahoma"/>
          <w:sz w:val="20"/>
          <w:szCs w:val="20"/>
        </w:rPr>
      </w:pPr>
      <w:r w:rsidRPr="002101B2">
        <w:rPr>
          <w:rFonts w:ascii="Arial" w:eastAsia="MS Mincho" w:hAnsi="Arial" w:cs="Arial"/>
          <w:sz w:val="18"/>
          <w:szCs w:val="18"/>
        </w:rPr>
        <w:t>Boxes must be flattened before placing in dumpster</w:t>
      </w:r>
    </w:p>
    <w:p w:rsidR="002101B2" w:rsidRPr="002101B2" w:rsidRDefault="002101B2" w:rsidP="002101B2">
      <w:pPr>
        <w:spacing w:before="120"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2101B2">
        <w:rPr>
          <w:rFonts w:ascii="Arial" w:eastAsia="Times New Roman" w:hAnsi="Arial" w:cs="Arial"/>
          <w:b/>
          <w:sz w:val="18"/>
          <w:szCs w:val="18"/>
          <w:u w:val="single"/>
        </w:rPr>
        <w:t>SECURITY</w:t>
      </w:r>
    </w:p>
    <w:p w:rsidR="002101B2" w:rsidRPr="002101B2" w:rsidRDefault="002101B2" w:rsidP="002101B2">
      <w:pPr>
        <w:numPr>
          <w:ilvl w:val="0"/>
          <w:numId w:val="1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b/>
          <w:bCs/>
          <w:color w:val="C00000"/>
          <w:sz w:val="18"/>
          <w:szCs w:val="18"/>
        </w:rPr>
      </w:pPr>
      <w:r w:rsidRPr="002101B2">
        <w:rPr>
          <w:rFonts w:ascii="Arial" w:eastAsia="Times New Roman" w:hAnsi="Arial" w:cs="Arial"/>
          <w:b/>
          <w:bCs/>
          <w:color w:val="C00000"/>
          <w:sz w:val="18"/>
          <w:szCs w:val="18"/>
        </w:rPr>
        <w:t xml:space="preserve">All evening and weekend events require security – </w:t>
      </w:r>
      <w:r w:rsidRPr="002101B2">
        <w:rPr>
          <w:rFonts w:ascii="Arial" w:eastAsia="Times New Roman" w:hAnsi="Arial" w:cs="Arial"/>
          <w:bCs/>
          <w:color w:val="C00000"/>
          <w:sz w:val="18"/>
          <w:szCs w:val="18"/>
        </w:rPr>
        <w:t>arrangements are made through The Conference Center</w:t>
      </w:r>
    </w:p>
    <w:p w:rsidR="002101B2" w:rsidRPr="002101B2" w:rsidRDefault="002101B2" w:rsidP="002101B2">
      <w:pPr>
        <w:numPr>
          <w:ilvl w:val="0"/>
          <w:numId w:val="1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bCs/>
          <w:sz w:val="18"/>
          <w:szCs w:val="18"/>
        </w:rPr>
      </w:pPr>
      <w:r w:rsidRPr="002101B2">
        <w:rPr>
          <w:rFonts w:ascii="Arial" w:eastAsia="Times New Roman" w:hAnsi="Arial" w:cs="Arial"/>
          <w:bCs/>
          <w:sz w:val="18"/>
          <w:szCs w:val="18"/>
        </w:rPr>
        <w:t xml:space="preserve">Minimum (2) officers required for all events with alcohol.  </w:t>
      </w:r>
      <w:r w:rsidRPr="002101B2">
        <w:rPr>
          <w:rFonts w:ascii="Arial" w:eastAsia="MS Mincho" w:hAnsi="Arial" w:cs="Arial"/>
          <w:sz w:val="18"/>
          <w:szCs w:val="18"/>
        </w:rPr>
        <w:t xml:space="preserve">No liquor consumption without </w:t>
      </w:r>
      <w:proofErr w:type="gramStart"/>
      <w:r w:rsidRPr="002101B2">
        <w:rPr>
          <w:rFonts w:ascii="Arial" w:eastAsia="MS Mincho" w:hAnsi="Arial" w:cs="Arial"/>
          <w:sz w:val="18"/>
          <w:szCs w:val="18"/>
        </w:rPr>
        <w:t>officers</w:t>
      </w:r>
      <w:proofErr w:type="gramEnd"/>
      <w:r w:rsidRPr="002101B2">
        <w:rPr>
          <w:rFonts w:ascii="Arial" w:eastAsia="MS Mincho" w:hAnsi="Arial" w:cs="Arial"/>
          <w:sz w:val="18"/>
          <w:szCs w:val="18"/>
        </w:rPr>
        <w:t xml:space="preserve"> present</w:t>
      </w:r>
    </w:p>
    <w:p w:rsidR="002101B2" w:rsidRPr="002101B2" w:rsidRDefault="002101B2" w:rsidP="002101B2">
      <w:pPr>
        <w:numPr>
          <w:ilvl w:val="0"/>
          <w:numId w:val="1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bCs/>
          <w:sz w:val="18"/>
          <w:szCs w:val="18"/>
        </w:rPr>
      </w:pPr>
      <w:r w:rsidRPr="002101B2">
        <w:rPr>
          <w:rFonts w:ascii="Arial" w:eastAsia="Times New Roman" w:hAnsi="Arial" w:cs="Arial"/>
          <w:bCs/>
          <w:sz w:val="18"/>
          <w:szCs w:val="18"/>
        </w:rPr>
        <w:t xml:space="preserve">Events without alcohol present </w:t>
      </w:r>
    </w:p>
    <w:p w:rsidR="002101B2" w:rsidRPr="002101B2" w:rsidRDefault="002101B2" w:rsidP="002101B2">
      <w:pPr>
        <w:numPr>
          <w:ilvl w:val="1"/>
          <w:numId w:val="1"/>
        </w:numPr>
        <w:tabs>
          <w:tab w:val="num" w:pos="1080"/>
          <w:tab w:val="left" w:pos="1920"/>
        </w:tabs>
        <w:spacing w:after="0" w:line="240" w:lineRule="auto"/>
        <w:ind w:left="1080"/>
        <w:rPr>
          <w:rFonts w:ascii="Arial" w:eastAsia="Times New Roman" w:hAnsi="Arial" w:cs="Arial"/>
          <w:bCs/>
          <w:sz w:val="18"/>
          <w:szCs w:val="18"/>
        </w:rPr>
      </w:pPr>
      <w:r w:rsidRPr="002101B2">
        <w:rPr>
          <w:rFonts w:ascii="Arial" w:eastAsia="Times New Roman" w:hAnsi="Arial" w:cs="Arial"/>
          <w:bCs/>
          <w:sz w:val="18"/>
          <w:szCs w:val="18"/>
        </w:rPr>
        <w:t>(1) officer for less than 200 guests</w:t>
      </w:r>
    </w:p>
    <w:p w:rsidR="002101B2" w:rsidRPr="002101B2" w:rsidRDefault="002101B2" w:rsidP="002101B2">
      <w:pPr>
        <w:numPr>
          <w:ilvl w:val="1"/>
          <w:numId w:val="1"/>
        </w:numPr>
        <w:tabs>
          <w:tab w:val="num" w:pos="1080"/>
          <w:tab w:val="left" w:pos="1920"/>
        </w:tabs>
        <w:spacing w:after="0" w:line="240" w:lineRule="auto"/>
        <w:ind w:left="1080"/>
        <w:rPr>
          <w:rFonts w:ascii="Arial" w:eastAsia="Times New Roman" w:hAnsi="Arial" w:cs="Arial"/>
          <w:bCs/>
          <w:sz w:val="18"/>
          <w:szCs w:val="18"/>
        </w:rPr>
      </w:pPr>
      <w:r w:rsidRPr="002101B2">
        <w:rPr>
          <w:rFonts w:ascii="Arial" w:eastAsia="Times New Roman" w:hAnsi="Arial" w:cs="Arial"/>
          <w:bCs/>
          <w:sz w:val="18"/>
          <w:szCs w:val="18"/>
        </w:rPr>
        <w:t>(2) officers for 200 or more guests</w:t>
      </w:r>
    </w:p>
    <w:p w:rsidR="002101B2" w:rsidRPr="002101B2" w:rsidRDefault="002101B2" w:rsidP="002101B2">
      <w:pPr>
        <w:numPr>
          <w:ilvl w:val="0"/>
          <w:numId w:val="1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bCs/>
          <w:i/>
          <w:sz w:val="18"/>
          <w:szCs w:val="18"/>
        </w:rPr>
      </w:pPr>
      <w:r w:rsidRPr="002101B2">
        <w:rPr>
          <w:rFonts w:ascii="Arial" w:eastAsia="Times New Roman" w:hAnsi="Arial" w:cs="Arial"/>
          <w:bCs/>
          <w:sz w:val="18"/>
          <w:szCs w:val="18"/>
        </w:rPr>
        <w:t xml:space="preserve">(4) hour </w:t>
      </w:r>
      <w:proofErr w:type="gramStart"/>
      <w:r w:rsidRPr="002101B2">
        <w:rPr>
          <w:rFonts w:ascii="Arial" w:eastAsia="Times New Roman" w:hAnsi="Arial" w:cs="Arial"/>
          <w:bCs/>
          <w:sz w:val="18"/>
          <w:szCs w:val="18"/>
        </w:rPr>
        <w:t>minimum  -</w:t>
      </w:r>
      <w:proofErr w:type="gramEnd"/>
      <w:r w:rsidRPr="002101B2">
        <w:rPr>
          <w:rFonts w:ascii="Arial" w:eastAsia="Times New Roman" w:hAnsi="Arial" w:cs="Arial"/>
          <w:bCs/>
          <w:sz w:val="18"/>
          <w:szCs w:val="18"/>
        </w:rPr>
        <w:t xml:space="preserve">  </w:t>
      </w:r>
      <w:r w:rsidRPr="002101B2">
        <w:rPr>
          <w:rFonts w:ascii="Arial" w:eastAsia="Times New Roman" w:hAnsi="Arial" w:cs="Arial"/>
          <w:bCs/>
          <w:i/>
          <w:sz w:val="18"/>
          <w:szCs w:val="18"/>
        </w:rPr>
        <w:t>Call Conference Center for Rate</w:t>
      </w:r>
    </w:p>
    <w:p w:rsidR="002101B2" w:rsidRPr="002101B2" w:rsidRDefault="002101B2" w:rsidP="002101B2">
      <w:pPr>
        <w:numPr>
          <w:ilvl w:val="0"/>
          <w:numId w:val="1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bCs/>
          <w:color w:val="632423"/>
          <w:sz w:val="18"/>
          <w:szCs w:val="18"/>
        </w:rPr>
      </w:pPr>
      <w:r w:rsidRPr="002101B2">
        <w:rPr>
          <w:rFonts w:ascii="Arial" w:eastAsia="Times New Roman" w:hAnsi="Arial" w:cs="Arial"/>
          <w:bCs/>
          <w:color w:val="632423"/>
          <w:sz w:val="18"/>
          <w:szCs w:val="18"/>
        </w:rPr>
        <w:t>Officers are scheduled to arrive ½ hour before guest time begins and work through the end of the rental period</w:t>
      </w:r>
    </w:p>
    <w:p w:rsidR="002101B2" w:rsidRPr="002101B2" w:rsidRDefault="002101B2" w:rsidP="002101B2">
      <w:pPr>
        <w:numPr>
          <w:ilvl w:val="0"/>
          <w:numId w:val="1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bCs/>
          <w:color w:val="C00000"/>
          <w:sz w:val="18"/>
          <w:szCs w:val="18"/>
        </w:rPr>
      </w:pPr>
      <w:r w:rsidRPr="002101B2">
        <w:rPr>
          <w:rFonts w:ascii="Arial" w:eastAsia="Times New Roman" w:hAnsi="Arial" w:cs="Arial"/>
          <w:bCs/>
          <w:color w:val="C00000"/>
          <w:sz w:val="18"/>
          <w:szCs w:val="18"/>
        </w:rPr>
        <w:t>Security Fees are the responsibility of lessee and must be paid to officer(s) at the event in cash or money order</w:t>
      </w:r>
    </w:p>
    <w:p w:rsidR="002101B2" w:rsidRPr="002101B2" w:rsidRDefault="002101B2" w:rsidP="002101B2">
      <w:pPr>
        <w:tabs>
          <w:tab w:val="left" w:pos="1920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2101B2">
        <w:rPr>
          <w:rFonts w:ascii="Arial" w:eastAsia="Times New Roman" w:hAnsi="Arial" w:cs="Arial"/>
          <w:b/>
          <w:sz w:val="18"/>
          <w:szCs w:val="18"/>
          <w:u w:val="single"/>
        </w:rPr>
        <w:t>ALCOHOL</w:t>
      </w:r>
    </w:p>
    <w:p w:rsidR="002101B2" w:rsidRPr="002101B2" w:rsidRDefault="002101B2" w:rsidP="002101B2">
      <w:pPr>
        <w:numPr>
          <w:ilvl w:val="0"/>
          <w:numId w:val="3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color w:val="8C325A"/>
          <w:sz w:val="18"/>
          <w:szCs w:val="18"/>
          <w:u w:val="single"/>
        </w:rPr>
      </w:pPr>
      <w:r w:rsidRPr="002101B2">
        <w:rPr>
          <w:rFonts w:ascii="Arial" w:eastAsia="Times New Roman" w:hAnsi="Arial" w:cs="Arial"/>
          <w:b/>
          <w:color w:val="C00000"/>
          <w:sz w:val="18"/>
          <w:szCs w:val="18"/>
        </w:rPr>
        <w:t xml:space="preserve">(2) security officers are required for any event with alcohol regardless of attendance (see </w:t>
      </w:r>
      <w:r w:rsidRPr="002101B2">
        <w:rPr>
          <w:rFonts w:ascii="Arial" w:eastAsia="Times New Roman" w:hAnsi="Arial" w:cs="Arial"/>
          <w:b/>
          <w:sz w:val="18"/>
          <w:szCs w:val="18"/>
          <w:u w:val="single"/>
        </w:rPr>
        <w:t>SECURITY</w:t>
      </w:r>
      <w:r w:rsidRPr="002101B2">
        <w:rPr>
          <w:rFonts w:ascii="Arial" w:eastAsia="Times New Roman" w:hAnsi="Arial" w:cs="Arial"/>
          <w:b/>
          <w:color w:val="C00000"/>
          <w:sz w:val="18"/>
          <w:szCs w:val="18"/>
        </w:rPr>
        <w:t>)</w:t>
      </w:r>
    </w:p>
    <w:p w:rsidR="002101B2" w:rsidRPr="002101B2" w:rsidRDefault="002101B2" w:rsidP="002101B2">
      <w:pPr>
        <w:numPr>
          <w:ilvl w:val="0"/>
          <w:numId w:val="3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u w:val="single"/>
        </w:rPr>
      </w:pPr>
      <w:r w:rsidRPr="002101B2">
        <w:rPr>
          <w:rFonts w:ascii="Arial" w:eastAsia="Times New Roman" w:hAnsi="Arial" w:cs="Arial"/>
          <w:sz w:val="18"/>
          <w:szCs w:val="18"/>
        </w:rPr>
        <w:t>TABC permit and a licensed bartender are required for the sale of alcohol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  <w:r w:rsidRPr="002101B2">
        <w:rPr>
          <w:rFonts w:ascii="Arial" w:eastAsia="Times New Roman" w:hAnsi="Arial" w:cs="Arial"/>
          <w:color w:val="632423"/>
          <w:sz w:val="18"/>
          <w:szCs w:val="18"/>
        </w:rPr>
        <w:t>Tapped Kegs limited to (2)</w:t>
      </w:r>
      <w:r w:rsidRPr="002101B2">
        <w:rPr>
          <w:rFonts w:ascii="Arial" w:eastAsia="Times New Roman" w:hAnsi="Arial" w:cs="Arial"/>
          <w:sz w:val="18"/>
          <w:szCs w:val="18"/>
        </w:rPr>
        <w:t xml:space="preserve">; </w:t>
      </w:r>
      <w:r w:rsidRPr="002101B2">
        <w:rPr>
          <w:rFonts w:ascii="Arial" w:eastAsia="MS Mincho" w:hAnsi="Arial" w:cs="Arial"/>
          <w:sz w:val="18"/>
          <w:szCs w:val="18"/>
        </w:rPr>
        <w:t>Additional untapped kegs may be stored in kitchen or outside</w:t>
      </w:r>
    </w:p>
    <w:p w:rsidR="002101B2" w:rsidRPr="002101B2" w:rsidRDefault="002101B2" w:rsidP="002101B2">
      <w:pPr>
        <w:numPr>
          <w:ilvl w:val="0"/>
          <w:numId w:val="3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sz w:val="18"/>
          <w:szCs w:val="18"/>
        </w:rPr>
      </w:pPr>
      <w:r w:rsidRPr="002101B2">
        <w:rPr>
          <w:rFonts w:ascii="Arial" w:eastAsia="Times New Roman" w:hAnsi="Arial" w:cs="Arial"/>
          <w:sz w:val="18"/>
          <w:szCs w:val="18"/>
        </w:rPr>
        <w:t>NOTE:  Facility does not supply a dolly to transport kegs</w:t>
      </w:r>
    </w:p>
    <w:p w:rsidR="002101B2" w:rsidRPr="002101B2" w:rsidRDefault="002101B2" w:rsidP="002101B2">
      <w:pPr>
        <w:numPr>
          <w:ilvl w:val="0"/>
          <w:numId w:val="3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sz w:val="18"/>
          <w:szCs w:val="18"/>
        </w:rPr>
      </w:pPr>
      <w:r w:rsidRPr="002101B2">
        <w:rPr>
          <w:rFonts w:ascii="Arial" w:eastAsia="Times New Roman" w:hAnsi="Arial" w:cs="Arial"/>
          <w:sz w:val="18"/>
          <w:szCs w:val="18"/>
        </w:rPr>
        <w:t>All bars with alcohol should be serviced and monitored by a bartender</w:t>
      </w:r>
    </w:p>
    <w:p w:rsidR="002101B2" w:rsidRPr="002101B2" w:rsidRDefault="002101B2" w:rsidP="002101B2">
      <w:pPr>
        <w:numPr>
          <w:ilvl w:val="0"/>
          <w:numId w:val="3"/>
        </w:numPr>
        <w:tabs>
          <w:tab w:val="left" w:pos="1920"/>
        </w:tabs>
        <w:spacing w:after="0" w:line="240" w:lineRule="auto"/>
        <w:ind w:left="360"/>
        <w:rPr>
          <w:rFonts w:ascii="Arial" w:eastAsia="Times New Roman" w:hAnsi="Arial" w:cs="Arial"/>
          <w:color w:val="C00000"/>
          <w:sz w:val="18"/>
          <w:szCs w:val="18"/>
        </w:rPr>
      </w:pPr>
      <w:r w:rsidRPr="002101B2">
        <w:rPr>
          <w:rFonts w:ascii="Arial" w:eastAsia="Times New Roman" w:hAnsi="Arial" w:cs="Arial"/>
          <w:b/>
          <w:color w:val="C00000"/>
          <w:sz w:val="18"/>
          <w:szCs w:val="18"/>
        </w:rPr>
        <w:t>You are responsible for monitoring your beverage stations.  If leakage or spills result in wet carpet, your deposit will be retained for cleaning and extraction</w:t>
      </w:r>
      <w:r w:rsidRPr="002101B2">
        <w:rPr>
          <w:rFonts w:ascii="Arial" w:eastAsia="Times New Roman" w:hAnsi="Arial" w:cs="Arial"/>
          <w:color w:val="C00000"/>
          <w:sz w:val="18"/>
          <w:szCs w:val="18"/>
        </w:rPr>
        <w:t xml:space="preserve">. </w:t>
      </w:r>
    </w:p>
    <w:p w:rsidR="002101B2" w:rsidRPr="002101B2" w:rsidRDefault="002101B2" w:rsidP="002101B2">
      <w:pPr>
        <w:spacing w:before="120"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2101B2">
        <w:rPr>
          <w:rFonts w:ascii="Arial" w:eastAsia="Times New Roman" w:hAnsi="Arial" w:cs="Arial"/>
          <w:b/>
          <w:sz w:val="18"/>
          <w:szCs w:val="18"/>
          <w:u w:val="single"/>
        </w:rPr>
        <w:t>CERTIFICATE OF LIABILITY INSURANCE</w:t>
      </w:r>
    </w:p>
    <w:p w:rsidR="002101B2" w:rsidRPr="002101B2" w:rsidRDefault="002101B2" w:rsidP="002101B2">
      <w:pPr>
        <w:numPr>
          <w:ilvl w:val="0"/>
          <w:numId w:val="4"/>
        </w:numPr>
        <w:spacing w:after="0" w:line="240" w:lineRule="auto"/>
        <w:ind w:left="360"/>
        <w:rPr>
          <w:rFonts w:ascii="Arial" w:eastAsia="MS Mincho" w:hAnsi="Arial" w:cs="Arial"/>
          <w:color w:val="5A002D"/>
          <w:sz w:val="18"/>
          <w:szCs w:val="18"/>
        </w:rPr>
      </w:pPr>
      <w:r w:rsidRPr="002101B2">
        <w:rPr>
          <w:rFonts w:ascii="Arial" w:eastAsia="MS Mincho" w:hAnsi="Arial" w:cs="Arial"/>
          <w:sz w:val="18"/>
          <w:szCs w:val="18"/>
        </w:rPr>
        <w:t xml:space="preserve">Contractors providing or using equipment with significant risk must submit a certificate of liability  </w:t>
      </w:r>
    </w:p>
    <w:p w:rsidR="002101B2" w:rsidRPr="002101B2" w:rsidRDefault="002101B2" w:rsidP="002101B2">
      <w:pPr>
        <w:spacing w:before="120"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2101B2">
        <w:rPr>
          <w:rFonts w:ascii="Arial" w:eastAsia="Times New Roman" w:hAnsi="Arial" w:cs="Arial"/>
          <w:b/>
          <w:sz w:val="18"/>
          <w:szCs w:val="18"/>
          <w:u w:val="single"/>
        </w:rPr>
        <w:t>CHANGES TO EVENT DETAILS</w:t>
      </w:r>
    </w:p>
    <w:p w:rsidR="002101B2" w:rsidRPr="002101B2" w:rsidRDefault="002101B2" w:rsidP="002101B2">
      <w:pPr>
        <w:numPr>
          <w:ilvl w:val="0"/>
          <w:numId w:val="5"/>
        </w:numPr>
        <w:spacing w:after="0" w:line="240" w:lineRule="auto"/>
        <w:rPr>
          <w:rFonts w:ascii="Arial" w:eastAsia="MS Mincho" w:hAnsi="Arial" w:cs="Arial"/>
          <w:b/>
          <w:color w:val="C00000"/>
          <w:sz w:val="18"/>
          <w:szCs w:val="18"/>
        </w:rPr>
      </w:pPr>
      <w:r w:rsidRPr="002101B2">
        <w:rPr>
          <w:rFonts w:ascii="Arial" w:eastAsia="MS Mincho" w:hAnsi="Arial" w:cs="Arial"/>
          <w:b/>
          <w:color w:val="C00000"/>
          <w:sz w:val="18"/>
          <w:szCs w:val="18"/>
        </w:rPr>
        <w:t xml:space="preserve">Significant changes to event details within (2) weeks of event will incur $250 fee.  These changes include, but are not limited to, rental times and floor plans.  Fee may be withheld from deposit.  </w:t>
      </w:r>
    </w:p>
    <w:p w:rsidR="002101B2" w:rsidRPr="002101B2" w:rsidRDefault="002101B2" w:rsidP="002101B2">
      <w:pPr>
        <w:spacing w:before="240" w:after="80" w:line="240" w:lineRule="auto"/>
        <w:rPr>
          <w:rFonts w:ascii="Arial" w:eastAsia="MS Mincho" w:hAnsi="Arial" w:cs="Arial"/>
          <w:color w:val="C00000"/>
        </w:rPr>
      </w:pPr>
      <w:r w:rsidRPr="002101B2">
        <w:rPr>
          <w:rFonts w:ascii="Arial" w:eastAsia="MS Mincho" w:hAnsi="Arial" w:cs="Arial"/>
          <w:color w:val="C00000"/>
        </w:rPr>
        <w:t>Licensee:</w:t>
      </w:r>
    </w:p>
    <w:p w:rsidR="002101B2" w:rsidRPr="002101B2" w:rsidRDefault="002101B2" w:rsidP="002101B2">
      <w:pPr>
        <w:spacing w:after="0" w:line="240" w:lineRule="auto"/>
        <w:rPr>
          <w:rFonts w:ascii="Arial" w:eastAsia="MS Mincho" w:hAnsi="Arial" w:cs="Arial"/>
          <w:color w:val="5A002D"/>
          <w:sz w:val="28"/>
          <w:szCs w:val="28"/>
        </w:rPr>
      </w:pPr>
    </w:p>
    <w:p w:rsidR="002101B2" w:rsidRPr="002101B2" w:rsidRDefault="002101B2" w:rsidP="002101B2">
      <w:pPr>
        <w:spacing w:after="0" w:line="240" w:lineRule="auto"/>
        <w:rPr>
          <w:rFonts w:ascii="Arial" w:eastAsia="MS Mincho" w:hAnsi="Arial" w:cs="Arial"/>
          <w:color w:val="8C325A"/>
          <w:sz w:val="18"/>
          <w:szCs w:val="18"/>
        </w:rPr>
      </w:pPr>
      <w:r w:rsidRPr="002101B2">
        <w:rPr>
          <w:rFonts w:ascii="Arial" w:eastAsia="MS Mincho" w:hAnsi="Arial" w:cs="Arial"/>
          <w:color w:val="8C325A"/>
          <w:sz w:val="18"/>
          <w:szCs w:val="18"/>
        </w:rPr>
        <w:t>______________________________________________</w:t>
      </w:r>
      <w:r w:rsidRPr="002101B2">
        <w:rPr>
          <w:rFonts w:ascii="Arial" w:eastAsia="MS Mincho" w:hAnsi="Arial" w:cs="Arial"/>
          <w:color w:val="8C325A"/>
          <w:sz w:val="18"/>
          <w:szCs w:val="18"/>
        </w:rPr>
        <w:tab/>
      </w:r>
      <w:r w:rsidRPr="002101B2">
        <w:rPr>
          <w:rFonts w:ascii="Arial" w:eastAsia="MS Mincho" w:hAnsi="Arial" w:cs="Arial"/>
          <w:color w:val="8C325A"/>
          <w:sz w:val="18"/>
          <w:szCs w:val="18"/>
        </w:rPr>
        <w:tab/>
        <w:t>___________________________________</w:t>
      </w:r>
    </w:p>
    <w:p w:rsidR="00B472D3" w:rsidRPr="002101B2" w:rsidRDefault="002101B2" w:rsidP="002101B2">
      <w:pPr>
        <w:spacing w:after="0" w:line="240" w:lineRule="auto"/>
      </w:pPr>
      <w:r w:rsidRPr="002101B2">
        <w:rPr>
          <w:rFonts w:ascii="Arial" w:eastAsia="MS Mincho" w:hAnsi="Arial" w:cs="Arial"/>
          <w:color w:val="C00000"/>
          <w:sz w:val="20"/>
          <w:szCs w:val="20"/>
        </w:rPr>
        <w:t xml:space="preserve">Name:   </w:t>
      </w:r>
      <w:r w:rsidRPr="002101B2">
        <w:rPr>
          <w:rFonts w:ascii="Arial" w:eastAsia="MS Mincho" w:hAnsi="Arial" w:cs="Arial"/>
          <w:color w:val="C00000"/>
          <w:sz w:val="20"/>
          <w:szCs w:val="20"/>
        </w:rPr>
        <w:tab/>
      </w:r>
      <w:r w:rsidRPr="002101B2">
        <w:rPr>
          <w:rFonts w:ascii="Arial" w:eastAsia="MS Mincho" w:hAnsi="Arial" w:cs="Arial"/>
          <w:color w:val="C00000"/>
          <w:sz w:val="20"/>
          <w:szCs w:val="20"/>
        </w:rPr>
        <w:tab/>
      </w:r>
      <w:r w:rsidRPr="002101B2">
        <w:rPr>
          <w:rFonts w:ascii="Arial" w:eastAsia="MS Mincho" w:hAnsi="Arial" w:cs="Arial"/>
          <w:color w:val="C00000"/>
          <w:sz w:val="20"/>
          <w:szCs w:val="20"/>
        </w:rPr>
        <w:tab/>
      </w:r>
      <w:r w:rsidRPr="002101B2">
        <w:rPr>
          <w:rFonts w:ascii="Arial" w:eastAsia="MS Mincho" w:hAnsi="Arial" w:cs="Arial"/>
          <w:color w:val="C00000"/>
          <w:sz w:val="20"/>
          <w:szCs w:val="20"/>
        </w:rPr>
        <w:tab/>
      </w:r>
      <w:r w:rsidRPr="002101B2">
        <w:rPr>
          <w:rFonts w:ascii="Arial" w:eastAsia="MS Mincho" w:hAnsi="Arial" w:cs="Arial"/>
          <w:color w:val="C00000"/>
          <w:sz w:val="20"/>
          <w:szCs w:val="20"/>
        </w:rPr>
        <w:tab/>
      </w:r>
      <w:r w:rsidRPr="002101B2">
        <w:rPr>
          <w:rFonts w:ascii="Arial" w:eastAsia="MS Mincho" w:hAnsi="Arial" w:cs="Arial"/>
          <w:color w:val="C00000"/>
          <w:sz w:val="20"/>
          <w:szCs w:val="20"/>
        </w:rPr>
        <w:tab/>
      </w:r>
      <w:bookmarkStart w:id="0" w:name="_GoBack"/>
      <w:bookmarkEnd w:id="0"/>
      <w:r w:rsidRPr="002101B2">
        <w:rPr>
          <w:rFonts w:ascii="Arial" w:eastAsia="MS Mincho" w:hAnsi="Arial" w:cs="Arial"/>
          <w:color w:val="C00000"/>
          <w:sz w:val="20"/>
          <w:szCs w:val="20"/>
        </w:rPr>
        <w:tab/>
        <w:t>Date</w:t>
      </w:r>
    </w:p>
    <w:sectPr w:rsidR="00B472D3" w:rsidRPr="002101B2" w:rsidSect="002101B2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288" w:right="1008" w:bottom="288" w:left="1152" w:header="0" w:footer="288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B2" w:rsidRDefault="002101B2" w:rsidP="002101B2">
      <w:pPr>
        <w:spacing w:after="0" w:line="240" w:lineRule="auto"/>
      </w:pPr>
      <w:r>
        <w:separator/>
      </w:r>
    </w:p>
  </w:endnote>
  <w:endnote w:type="continuationSeparator" w:id="0">
    <w:p w:rsidR="002101B2" w:rsidRDefault="002101B2" w:rsidP="0021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F6E" w:rsidRPr="0049719F" w:rsidRDefault="002101B2" w:rsidP="0049719F">
    <w:pPr>
      <w:pStyle w:val="Footer"/>
      <w:rPr>
        <w:color w:val="BFBFBF"/>
        <w:sz w:val="16"/>
      </w:rPr>
    </w:pPr>
    <w:r w:rsidRPr="0049719F">
      <w:rPr>
        <w:color w:val="BFBFBF"/>
        <w:sz w:val="16"/>
      </w:rPr>
      <w:t>Revised Oct 2011</w:t>
    </w:r>
  </w:p>
  <w:p w:rsidR="00932F6E" w:rsidRPr="0049719F" w:rsidRDefault="002101B2" w:rsidP="00497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1B2" w:rsidRPr="002101B2" w:rsidRDefault="002101B2">
    <w:pPr>
      <w:pStyle w:val="Footer"/>
      <w:rPr>
        <w:color w:val="BFBFBF" w:themeColor="background1" w:themeShade="BF"/>
      </w:rPr>
    </w:pPr>
    <w:r w:rsidRPr="002101B2">
      <w:rPr>
        <w:color w:val="BFBFBF" w:themeColor="background1" w:themeShade="BF"/>
      </w:rPr>
      <w:t>2019</w:t>
    </w:r>
  </w:p>
  <w:p w:rsidR="00932F6E" w:rsidRDefault="002101B2">
    <w:pPr>
      <w:spacing w:line="240" w:lineRule="exact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F6E" w:rsidRDefault="002101B2">
    <w:pPr>
      <w:spacing w:line="240" w:lineRule="exact"/>
    </w:pPr>
    <w:r>
      <w:tab/>
    </w:r>
    <w:r>
      <w:t xml:space="preserve">                                                                         </w:t>
    </w:r>
  </w:p>
  <w:p w:rsidR="00932F6E" w:rsidRDefault="002101B2">
    <w:pPr>
      <w:pStyle w:val="Footer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B2" w:rsidRDefault="002101B2" w:rsidP="002101B2">
      <w:pPr>
        <w:spacing w:after="0" w:line="240" w:lineRule="auto"/>
      </w:pPr>
      <w:r>
        <w:separator/>
      </w:r>
    </w:p>
  </w:footnote>
  <w:footnote w:type="continuationSeparator" w:id="0">
    <w:p w:rsidR="002101B2" w:rsidRDefault="002101B2" w:rsidP="0021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F6E" w:rsidRDefault="002101B2">
    <w:pPr>
      <w:pStyle w:val="Header"/>
    </w:pPr>
  </w:p>
  <w:p w:rsidR="00932F6E" w:rsidRDefault="002101B2">
    <w:pPr>
      <w:pStyle w:val="Header"/>
    </w:pPr>
  </w:p>
  <w:p w:rsidR="00932F6E" w:rsidRDefault="0021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F956FFC"/>
    <w:multiLevelType w:val="hybridMultilevel"/>
    <w:tmpl w:val="DF82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6A37923"/>
    <w:multiLevelType w:val="hybridMultilevel"/>
    <w:tmpl w:val="2A348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78315CD"/>
    <w:multiLevelType w:val="hybridMultilevel"/>
    <w:tmpl w:val="1268693C"/>
    <w:lvl w:ilvl="0" w:tplc="77FEC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A002D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5A002D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AC87373"/>
    <w:multiLevelType w:val="hybridMultilevel"/>
    <w:tmpl w:val="B08EA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87F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B96606F"/>
    <w:multiLevelType w:val="hybridMultilevel"/>
    <w:tmpl w:val="66F8A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B2"/>
    <w:rsid w:val="002101B2"/>
    <w:rsid w:val="00B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CC07"/>
  <w15:chartTrackingRefBased/>
  <w15:docId w15:val="{83827404-89DC-49C9-BD1A-F5242EBB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B2"/>
  </w:style>
  <w:style w:type="paragraph" w:styleId="Header">
    <w:name w:val="header"/>
    <w:basedOn w:val="Normal"/>
    <w:link w:val="HeaderChar"/>
    <w:uiPriority w:val="99"/>
    <w:unhideWhenUsed/>
    <w:rsid w:val="002101B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01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A. Hernandez</dc:creator>
  <cp:keywords/>
  <dc:description/>
  <cp:lastModifiedBy>Deborah A. Hernandez</cp:lastModifiedBy>
  <cp:revision>1</cp:revision>
  <dcterms:created xsi:type="dcterms:W3CDTF">2019-12-30T18:31:00Z</dcterms:created>
  <dcterms:modified xsi:type="dcterms:W3CDTF">2019-12-30T18:38:00Z</dcterms:modified>
</cp:coreProperties>
</file>