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31" w:rsidRDefault="0042612D">
      <w:pPr>
        <w:spacing w:after="0"/>
      </w:pPr>
      <w:r>
        <w:rPr>
          <w:rFonts w:ascii="Arial" w:eastAsia="Arial" w:hAnsi="Arial" w:cs="Arial"/>
          <w:color w:val="70AD47"/>
          <w:sz w:val="96"/>
        </w:rPr>
        <w:t>BOUNCEHOUSES</w:t>
      </w:r>
    </w:p>
    <w:p w:rsidR="00553531" w:rsidRDefault="0042612D">
      <w:pPr>
        <w:spacing w:after="2062"/>
      </w:pPr>
      <w:r>
        <w:rPr>
          <w:noProof/>
        </w:rPr>
        <w:drawing>
          <wp:inline distT="0" distB="0" distL="0" distR="0">
            <wp:extent cx="6337300" cy="63373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-Mid-sized bounce house with huge bounce for the buck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-Small enough for indoor play, big enough for a party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-Inflates in less than 2 minutes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-Hours of jumping fun for up to 5 kids at a time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 xml:space="preserve">-With a 10x13x8.6 bounce area, </w:t>
      </w:r>
      <w:r>
        <w:rPr>
          <w:rFonts w:ascii="Arial" w:eastAsia="Arial" w:hAnsi="Arial" w:cs="Arial"/>
          <w:sz w:val="30"/>
        </w:rPr>
        <w:t>it can keep multiple kids happily jumping with a slightly smaller footprint.</w:t>
      </w:r>
    </w:p>
    <w:p w:rsidR="00553531" w:rsidRDefault="0042612D">
      <w:pPr>
        <w:spacing w:after="882"/>
      </w:pPr>
      <w:r>
        <w:rPr>
          <w:noProof/>
        </w:rPr>
        <w:lastRenderedPageBreak/>
        <w:drawing>
          <wp:inline distT="0" distB="0" distL="0" distR="0">
            <wp:extent cx="6337300" cy="633730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531" w:rsidRDefault="0042612D">
      <w:pPr>
        <w:spacing w:after="34" w:line="266" w:lineRule="auto"/>
        <w:ind w:left="-5" w:hanging="10"/>
      </w:pPr>
      <w:r>
        <w:rPr>
          <w:rFonts w:ascii="Arial" w:eastAsia="Arial" w:hAnsi="Arial" w:cs="Arial"/>
          <w:sz w:val="30"/>
        </w:rPr>
        <w:t>-Wet or dry jungle party jumper for year round fun</w:t>
      </w:r>
    </w:p>
    <w:p w:rsidR="00553531" w:rsidRDefault="0042612D">
      <w:pPr>
        <w:spacing w:after="14" w:line="266" w:lineRule="auto"/>
        <w:ind w:left="-5" w:hanging="10"/>
      </w:pPr>
      <w:r>
        <w:rPr>
          <w:rFonts w:ascii="Arial" w:eastAsia="Arial" w:hAnsi="Arial" w:cs="Arial"/>
          <w:sz w:val="30"/>
        </w:rPr>
        <w:t>-Many activities in 1 giant play area</w:t>
      </w:r>
    </w:p>
    <w:p w:rsidR="00553531" w:rsidRDefault="0042612D">
      <w:pPr>
        <w:spacing w:after="14" w:line="266" w:lineRule="auto"/>
        <w:ind w:left="-5" w:hanging="10"/>
      </w:pPr>
      <w:r>
        <w:rPr>
          <w:rFonts w:ascii="Arial" w:eastAsia="Arial" w:hAnsi="Arial" w:cs="Arial"/>
          <w:sz w:val="30"/>
        </w:rPr>
        <w:t>-Hours of jumping fun for up to 6 kids at a time</w:t>
      </w:r>
    </w:p>
    <w:p w:rsidR="00553531" w:rsidRDefault="0042612D">
      <w:pPr>
        <w:spacing w:after="394" w:line="266" w:lineRule="auto"/>
        <w:ind w:left="-5" w:hanging="10"/>
      </w:pPr>
      <w:r>
        <w:rPr>
          <w:rFonts w:ascii="Arial" w:eastAsia="Arial" w:hAnsi="Arial" w:cs="Arial"/>
          <w:sz w:val="30"/>
        </w:rPr>
        <w:t xml:space="preserve">-Up and running fast, inflates in less </w:t>
      </w:r>
      <w:r>
        <w:rPr>
          <w:rFonts w:ascii="Arial" w:eastAsia="Arial" w:hAnsi="Arial" w:cs="Arial"/>
          <w:sz w:val="30"/>
        </w:rPr>
        <w:t>than 2 minutes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 xml:space="preserve">-The Rainforest Rapids is your all in one 16x15x8 amusement park. This ultimate combo jumper combines the Zulu jumper (8x8 bounce area) with 2 mega slides and the </w:t>
      </w:r>
      <w:proofErr w:type="spellStart"/>
      <w:r>
        <w:rPr>
          <w:rFonts w:ascii="Arial" w:eastAsia="Arial" w:hAnsi="Arial" w:cs="Arial"/>
          <w:sz w:val="30"/>
        </w:rPr>
        <w:t>Tiki</w:t>
      </w:r>
      <w:proofErr w:type="spellEnd"/>
      <w:r>
        <w:rPr>
          <w:rFonts w:ascii="Arial" w:eastAsia="Arial" w:hAnsi="Arial" w:cs="Arial"/>
          <w:sz w:val="30"/>
        </w:rPr>
        <w:t xml:space="preserve"> Lagoon.</w:t>
      </w:r>
    </w:p>
    <w:p w:rsidR="00553531" w:rsidRDefault="0042612D">
      <w:pPr>
        <w:spacing w:after="342"/>
      </w:pPr>
      <w:r>
        <w:rPr>
          <w:noProof/>
        </w:rPr>
        <w:lastRenderedPageBreak/>
        <w:drawing>
          <wp:inline distT="0" distB="0" distL="0" distR="0">
            <wp:extent cx="5702300" cy="5702300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531" w:rsidRDefault="0042612D">
      <w:pPr>
        <w:numPr>
          <w:ilvl w:val="0"/>
          <w:numId w:val="1"/>
        </w:numPr>
        <w:spacing w:after="233" w:line="266" w:lineRule="auto"/>
        <w:ind w:hanging="180"/>
      </w:pPr>
      <w:r>
        <w:rPr>
          <w:rFonts w:ascii="Arial" w:eastAsia="Arial" w:hAnsi="Arial" w:cs="Arial"/>
          <w:sz w:val="30"/>
        </w:rPr>
        <w:t>Drop Raceway Wet or Dry with 2 Mega Waterslides</w:t>
      </w:r>
    </w:p>
    <w:p w:rsidR="00553531" w:rsidRDefault="0042612D">
      <w:pPr>
        <w:numPr>
          <w:ilvl w:val="0"/>
          <w:numId w:val="1"/>
        </w:numPr>
        <w:spacing w:after="14" w:line="266" w:lineRule="auto"/>
        <w:ind w:hanging="180"/>
      </w:pPr>
      <w:r>
        <w:rPr>
          <w:rFonts w:ascii="Arial" w:eastAsia="Arial" w:hAnsi="Arial" w:cs="Arial"/>
          <w:sz w:val="30"/>
        </w:rPr>
        <w:t xml:space="preserve">255in x 72in x </w:t>
      </w:r>
      <w:r>
        <w:rPr>
          <w:rFonts w:ascii="Arial" w:eastAsia="Arial" w:hAnsi="Arial" w:cs="Arial"/>
          <w:sz w:val="30"/>
        </w:rPr>
        <w:t>120in</w:t>
      </w:r>
    </w:p>
    <w:p w:rsidR="00553531" w:rsidRDefault="0042612D">
      <w:pPr>
        <w:numPr>
          <w:ilvl w:val="0"/>
          <w:numId w:val="1"/>
        </w:numPr>
        <w:spacing w:after="233" w:line="266" w:lineRule="auto"/>
        <w:ind w:hanging="180"/>
      </w:pPr>
      <w:r>
        <w:rPr>
          <w:rFonts w:ascii="Arial" w:eastAsia="Arial" w:hAnsi="Arial" w:cs="Arial"/>
          <w:sz w:val="30"/>
        </w:rPr>
        <w:t>2 Persons Can Slide at One Time, With Climb Up From Back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-Up and running fast, inflates in less than 2 minutes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-Hours of back yard fun</w:t>
      </w:r>
    </w:p>
    <w:p w:rsidR="00553531" w:rsidRDefault="0042612D">
      <w:pPr>
        <w:spacing w:after="342"/>
      </w:pPr>
      <w:r>
        <w:rPr>
          <w:noProof/>
        </w:rPr>
        <w:lastRenderedPageBreak/>
        <w:drawing>
          <wp:inline distT="0" distB="0" distL="0" distR="0">
            <wp:extent cx="5702300" cy="5702300"/>
            <wp:effectExtent l="0" t="0" r="0" b="0"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 xml:space="preserve">-Give your child a jumping good time with the </w:t>
      </w:r>
      <w:proofErr w:type="spellStart"/>
      <w:r>
        <w:rPr>
          <w:rFonts w:ascii="Arial" w:eastAsia="Arial" w:hAnsi="Arial" w:cs="Arial"/>
          <w:sz w:val="30"/>
        </w:rPr>
        <w:t>KidWise</w:t>
      </w:r>
      <w:proofErr w:type="spellEnd"/>
      <w:r>
        <w:rPr>
          <w:rFonts w:ascii="Arial" w:eastAsia="Arial" w:hAnsi="Arial" w:cs="Arial"/>
          <w:sz w:val="30"/>
        </w:rPr>
        <w:t xml:space="preserve"> Arc Arena II Sports Bouncer.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-This unique activity-based bo</w:t>
      </w:r>
      <w:r>
        <w:rPr>
          <w:rFonts w:ascii="Arial" w:eastAsia="Arial" w:hAnsi="Arial" w:cs="Arial"/>
          <w:sz w:val="30"/>
        </w:rPr>
        <w:t>uncer has plenty of room inside to bounce around and play.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-It features an open goal at each end that can be used for soccer.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-The hoops above each goal are perfect for a little game of basketball.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>-This inflatable bouncer has storage nets at the back of h</w:t>
      </w:r>
      <w:r>
        <w:rPr>
          <w:rFonts w:ascii="Arial" w:eastAsia="Arial" w:hAnsi="Arial" w:cs="Arial"/>
          <w:sz w:val="30"/>
        </w:rPr>
        <w:t>oops to catch the balls and hold them, until you release them back into the unit.</w:t>
      </w:r>
    </w:p>
    <w:p w:rsidR="00553531" w:rsidRDefault="0042612D">
      <w:pPr>
        <w:spacing w:after="233" w:line="266" w:lineRule="auto"/>
        <w:ind w:left="-5" w:hanging="10"/>
      </w:pPr>
      <w:r>
        <w:rPr>
          <w:rFonts w:ascii="Arial" w:eastAsia="Arial" w:hAnsi="Arial" w:cs="Arial"/>
          <w:sz w:val="30"/>
        </w:rPr>
        <w:t xml:space="preserve">-It has a maximum weight capacity of 300 </w:t>
      </w:r>
      <w:proofErr w:type="spellStart"/>
      <w:r>
        <w:rPr>
          <w:rFonts w:ascii="Arial" w:eastAsia="Arial" w:hAnsi="Arial" w:cs="Arial"/>
          <w:sz w:val="30"/>
        </w:rPr>
        <w:t>lbs</w:t>
      </w:r>
      <w:proofErr w:type="spellEnd"/>
      <w:r>
        <w:rPr>
          <w:rFonts w:ascii="Arial" w:eastAsia="Arial" w:hAnsi="Arial" w:cs="Arial"/>
          <w:sz w:val="30"/>
        </w:rPr>
        <w:t xml:space="preserve"> and allows four children to play at the same time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:rsidR="00553531" w:rsidRDefault="0042612D">
      <w:pPr>
        <w:spacing w:after="2082" w:line="266" w:lineRule="auto"/>
        <w:ind w:left="-5" w:hanging="10"/>
      </w:pPr>
      <w:r>
        <w:rPr>
          <w:rFonts w:ascii="Arial" w:eastAsia="Arial" w:hAnsi="Arial" w:cs="Arial"/>
          <w:sz w:val="30"/>
        </w:rPr>
        <w:t>-Kids' bouncer assembled dimensions: 20'L x 10'W x 10'H</w:t>
      </w:r>
    </w:p>
    <w:p w:rsidR="00553531" w:rsidRDefault="0042612D">
      <w:pPr>
        <w:spacing w:after="0"/>
        <w:ind w:left="48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7899400" cy="10541000"/>
            <wp:effectExtent l="0" t="0" r="0" b="0"/>
            <wp:docPr id="2496" name="Picture 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" name="Picture 24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105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531">
      <w:pgSz w:w="16280" w:h="210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C0740"/>
    <w:multiLevelType w:val="hybridMultilevel"/>
    <w:tmpl w:val="8DF8EB90"/>
    <w:lvl w:ilvl="0" w:tplc="B1020AD2">
      <w:start w:val="1"/>
      <w:numFmt w:val="bullet"/>
      <w:lvlText w:val="-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F2130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140C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6CB1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1C65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669D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496AA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9CB6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A642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67DF8"/>
    <w:multiLevelType w:val="hybridMultilevel"/>
    <w:tmpl w:val="E9502352"/>
    <w:lvl w:ilvl="0" w:tplc="522E055C">
      <w:start w:val="1"/>
      <w:numFmt w:val="upperLetter"/>
      <w:lvlText w:val="%1)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A04FEC">
      <w:start w:val="1"/>
      <w:numFmt w:val="lowerLetter"/>
      <w:lvlText w:val="%2"/>
      <w:lvlJc w:val="left"/>
      <w:pPr>
        <w:ind w:left="2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600ADE">
      <w:start w:val="1"/>
      <w:numFmt w:val="lowerRoman"/>
      <w:lvlText w:val="%3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427342">
      <w:start w:val="1"/>
      <w:numFmt w:val="decimal"/>
      <w:lvlText w:val="%4"/>
      <w:lvlJc w:val="left"/>
      <w:pPr>
        <w:ind w:left="3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50F960">
      <w:start w:val="1"/>
      <w:numFmt w:val="lowerLetter"/>
      <w:lvlText w:val="%5"/>
      <w:lvlJc w:val="left"/>
      <w:pPr>
        <w:ind w:left="4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BC4">
      <w:start w:val="1"/>
      <w:numFmt w:val="lowerRoman"/>
      <w:lvlText w:val="%6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E4F054">
      <w:start w:val="1"/>
      <w:numFmt w:val="decimal"/>
      <w:lvlText w:val="%7"/>
      <w:lvlJc w:val="left"/>
      <w:pPr>
        <w:ind w:left="5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A8893A">
      <w:start w:val="1"/>
      <w:numFmt w:val="lowerLetter"/>
      <w:lvlText w:val="%8"/>
      <w:lvlJc w:val="left"/>
      <w:pPr>
        <w:ind w:left="6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B639AE">
      <w:start w:val="1"/>
      <w:numFmt w:val="lowerRoman"/>
      <w:lvlText w:val="%9"/>
      <w:lvlJc w:val="left"/>
      <w:pPr>
        <w:ind w:left="7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1"/>
    <w:rsid w:val="0042612D"/>
    <w:rsid w:val="0055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C451C-2AD2-40E0-B267-BD3D8E3E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GarrisWilson</dc:creator>
  <cp:keywords/>
  <cp:lastModifiedBy>Jessica GarrisWilson</cp:lastModifiedBy>
  <cp:revision>2</cp:revision>
  <dcterms:created xsi:type="dcterms:W3CDTF">2015-06-15T02:02:00Z</dcterms:created>
  <dcterms:modified xsi:type="dcterms:W3CDTF">2015-06-15T02:02:00Z</dcterms:modified>
</cp:coreProperties>
</file>